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0A8FF" w14:textId="32DA3BD4" w:rsidR="00E92324" w:rsidRPr="00AB03E7" w:rsidRDefault="00AB03E7">
      <w:pPr>
        <w:rPr>
          <w:rFonts w:ascii="Times New Roman" w:hAnsi="Times New Roman" w:cs="Times New Roman"/>
          <w:b/>
          <w:bCs/>
          <w:sz w:val="36"/>
          <w:szCs w:val="36"/>
        </w:rPr>
      </w:pPr>
      <w:r w:rsidRPr="00AB03E7">
        <w:rPr>
          <w:rFonts w:ascii="Times New Roman" w:hAnsi="Times New Roman" w:cs="Times New Roman"/>
          <w:b/>
          <w:bCs/>
          <w:sz w:val="36"/>
          <w:szCs w:val="36"/>
        </w:rPr>
        <w:t>IELTS Idioms in Use</w:t>
      </w:r>
    </w:p>
    <w:p w14:paraId="77B1A737" w14:textId="773F9BCF" w:rsidR="00AB03E7" w:rsidRDefault="00AB03E7">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5FB31E4F" wp14:editId="25AB757F">
            <wp:simplePos x="0" y="0"/>
            <wp:positionH relativeFrom="margin">
              <wp:posOffset>2321560</wp:posOffset>
            </wp:positionH>
            <wp:positionV relativeFrom="paragraph">
              <wp:posOffset>181254</wp:posOffset>
            </wp:positionV>
            <wp:extent cx="172994" cy="172994"/>
            <wp:effectExtent l="0" t="0" r="0" b="0"/>
            <wp:wrapNone/>
            <wp:docPr id="804418856" name="Graphic 1"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51440" name="Graphic 399451440" descr="Newspaper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172994" cy="172994"/>
                    </a:xfrm>
                    <a:prstGeom prst="rect">
                      <a:avLst/>
                    </a:prstGeom>
                  </pic:spPr>
                </pic:pic>
              </a:graphicData>
            </a:graphic>
            <wp14:sizeRelH relativeFrom="margin">
              <wp14:pctWidth>0</wp14:pctWidth>
            </wp14:sizeRelH>
            <wp14:sizeRelV relativeFrom="margin">
              <wp14:pctHeight>0</wp14:pctHeight>
            </wp14:sizeRelV>
          </wp:anchor>
        </w:drawing>
      </w:r>
      <w:r w:rsidRPr="00AB03E7">
        <w:rPr>
          <w:rFonts w:ascii="Times New Roman" w:hAnsi="Times New Roman" w:cs="Times New Roman"/>
          <w:b/>
          <w:bCs/>
        </w:rPr>
        <w:t>Instructions</w:t>
      </w:r>
      <w:r>
        <w:rPr>
          <w:rFonts w:ascii="Times New Roman" w:hAnsi="Times New Roman" w:cs="Times New Roman"/>
        </w:rPr>
        <w:t xml:space="preserve">: </w:t>
      </w:r>
      <w:r w:rsidRPr="00AB03E7">
        <w:rPr>
          <w:rFonts w:ascii="Times New Roman" w:hAnsi="Times New Roman" w:cs="Times New Roman"/>
        </w:rPr>
        <w:t xml:space="preserve">Here are </w:t>
      </w:r>
      <w:r w:rsidR="0006159D">
        <w:rPr>
          <w:rFonts w:ascii="Times New Roman" w:hAnsi="Times New Roman" w:cs="Times New Roman"/>
        </w:rPr>
        <w:t>5</w:t>
      </w:r>
      <w:r w:rsidRPr="00AB03E7">
        <w:rPr>
          <w:rFonts w:ascii="Times New Roman" w:hAnsi="Times New Roman" w:cs="Times New Roman"/>
        </w:rPr>
        <w:t xml:space="preserve"> common idioms that might be used on the IELTS exam. Look at the idioms below</w:t>
      </w:r>
      <w:r>
        <w:rPr>
          <w:rFonts w:ascii="Times New Roman" w:hAnsi="Times New Roman" w:cs="Times New Roman"/>
        </w:rPr>
        <w:t xml:space="preserve">, read the excerpts from an articles (    ) </w:t>
      </w:r>
      <w:r w:rsidRPr="00AB03E7">
        <w:rPr>
          <w:rFonts w:ascii="Times New Roman" w:hAnsi="Times New Roman" w:cs="Times New Roman"/>
        </w:rPr>
        <w:t xml:space="preserve">and </w:t>
      </w:r>
      <w:r>
        <w:rPr>
          <w:rFonts w:ascii="Times New Roman" w:hAnsi="Times New Roman" w:cs="Times New Roman"/>
        </w:rPr>
        <w:t xml:space="preserve">then </w:t>
      </w:r>
      <w:r w:rsidRPr="00AB03E7">
        <w:rPr>
          <w:rFonts w:ascii="Times New Roman" w:hAnsi="Times New Roman" w:cs="Times New Roman"/>
        </w:rPr>
        <w:t>try to guess the answer</w:t>
      </w:r>
      <w:r>
        <w:rPr>
          <w:rFonts w:ascii="Times New Roman" w:hAnsi="Times New Roman" w:cs="Times New Roman"/>
        </w:rPr>
        <w:t>s</w:t>
      </w:r>
      <w:r w:rsidRPr="00AB03E7">
        <w:rPr>
          <w:rFonts w:ascii="Times New Roman" w:hAnsi="Times New Roman" w:cs="Times New Roman"/>
        </w:rPr>
        <w:t xml:space="preserve"> to the multiple-choice questions. </w:t>
      </w:r>
      <w:r w:rsidR="0006159D">
        <w:rPr>
          <w:rFonts w:ascii="Times New Roman" w:hAnsi="Times New Roman" w:cs="Times New Roman"/>
        </w:rPr>
        <w:t>After you finish</w:t>
      </w:r>
      <w:r w:rsidRPr="00AB03E7">
        <w:rPr>
          <w:rFonts w:ascii="Times New Roman" w:hAnsi="Times New Roman" w:cs="Times New Roman"/>
        </w:rPr>
        <w:t xml:space="preserve">, check the definitions and answer key to see if you answered correctly. </w:t>
      </w:r>
    </w:p>
    <w:p w14:paraId="577097EA" w14:textId="05BB1582" w:rsidR="00AB03E7" w:rsidRDefault="00AB03E7">
      <w:pPr>
        <w:rPr>
          <w:rFonts w:ascii="Times New Roman" w:hAnsi="Times New Roman" w:cs="Times New Roman"/>
        </w:rPr>
      </w:pPr>
    </w:p>
    <w:p w14:paraId="7B334A8A" w14:textId="48DD4268" w:rsidR="00AB03E7" w:rsidRPr="000928B4" w:rsidRDefault="00AB03E7" w:rsidP="00AB03E7">
      <w:pPr>
        <w:pStyle w:val="ListParagraph"/>
        <w:numPr>
          <w:ilvl w:val="0"/>
          <w:numId w:val="1"/>
        </w:numPr>
        <w:rPr>
          <w:rFonts w:ascii="Times New Roman" w:hAnsi="Times New Roman" w:cs="Times New Roman"/>
          <w:b/>
          <w:bCs/>
          <w:sz w:val="36"/>
          <w:szCs w:val="36"/>
        </w:rPr>
      </w:pPr>
      <w:r w:rsidRPr="00AB03E7">
        <w:rPr>
          <w:rFonts w:ascii="Times New Roman" w:hAnsi="Times New Roman" w:cs="Times New Roman"/>
          <w:b/>
          <w:bCs/>
          <w:sz w:val="36"/>
          <w:szCs w:val="36"/>
        </w:rPr>
        <w:t>to get the ball rolling</w:t>
      </w:r>
    </w:p>
    <w:p w14:paraId="05E8A8D8" w14:textId="7825BA88" w:rsidR="00AB03E7" w:rsidRDefault="00AB03E7" w:rsidP="00AB03E7">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5BC3304" wp14:editId="4B69A28C">
            <wp:simplePos x="0" y="0"/>
            <wp:positionH relativeFrom="column">
              <wp:posOffset>0</wp:posOffset>
            </wp:positionH>
            <wp:positionV relativeFrom="paragraph">
              <wp:posOffset>-2347</wp:posOffset>
            </wp:positionV>
            <wp:extent cx="667909" cy="667909"/>
            <wp:effectExtent l="0" t="0" r="0" b="0"/>
            <wp:wrapTight wrapText="bothSides">
              <wp:wrapPolygon edited="0">
                <wp:start x="1850" y="1850"/>
                <wp:lineTo x="2466" y="19113"/>
                <wp:lineTo x="18497" y="19113"/>
                <wp:lineTo x="18497" y="4316"/>
                <wp:lineTo x="17264" y="1850"/>
                <wp:lineTo x="1850" y="1850"/>
              </wp:wrapPolygon>
            </wp:wrapTight>
            <wp:docPr id="399451440" name="Graphic 1"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51440" name="Graphic 399451440" descr="Newspaper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667909" cy="667909"/>
                    </a:xfrm>
                    <a:prstGeom prst="rect">
                      <a:avLst/>
                    </a:prstGeom>
                  </pic:spPr>
                </pic:pic>
              </a:graphicData>
            </a:graphic>
          </wp:anchor>
        </w:drawing>
      </w:r>
      <w:r>
        <w:rPr>
          <w:rFonts w:ascii="Times New Roman" w:hAnsi="Times New Roman" w:cs="Times New Roman"/>
        </w:rPr>
        <w:t xml:space="preserve">While Pritchard and Selmak were responsible for getting the ball rolling, a whole team of scientists have scoured the planet looking for examples that could be included in the Gardening Tools Archive. This team then carefully catalogues the approved samples so that they can be </w:t>
      </w:r>
      <w:r w:rsidR="0006159D">
        <w:rPr>
          <w:rFonts w:ascii="Times New Roman" w:hAnsi="Times New Roman" w:cs="Times New Roman"/>
        </w:rPr>
        <w:t>used</w:t>
      </w:r>
      <w:r>
        <w:rPr>
          <w:rFonts w:ascii="Times New Roman" w:hAnsi="Times New Roman" w:cs="Times New Roman"/>
        </w:rPr>
        <w:t xml:space="preserve"> in displays. </w:t>
      </w:r>
    </w:p>
    <w:p w14:paraId="33972302" w14:textId="552B03A0" w:rsidR="00AB03E7" w:rsidRDefault="00AB03E7" w:rsidP="00AB03E7">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48717367" wp14:editId="1FA73CF1">
            <wp:simplePos x="0" y="0"/>
            <wp:positionH relativeFrom="margin">
              <wp:align>left</wp:align>
            </wp:positionH>
            <wp:positionV relativeFrom="paragraph">
              <wp:posOffset>248285</wp:posOffset>
            </wp:positionV>
            <wp:extent cx="725170" cy="725170"/>
            <wp:effectExtent l="0" t="0" r="0" b="0"/>
            <wp:wrapTight wrapText="bothSides">
              <wp:wrapPolygon edited="0">
                <wp:start x="8511" y="0"/>
                <wp:lineTo x="4539" y="3405"/>
                <wp:lineTo x="4539" y="7377"/>
                <wp:lineTo x="9646" y="10214"/>
                <wp:lineTo x="8511" y="13618"/>
                <wp:lineTo x="8511" y="19292"/>
                <wp:lineTo x="9079" y="20995"/>
                <wp:lineTo x="12483" y="20995"/>
                <wp:lineTo x="17590" y="7377"/>
                <wp:lineTo x="15320" y="2270"/>
                <wp:lineTo x="12483" y="0"/>
                <wp:lineTo x="8511" y="0"/>
              </wp:wrapPolygon>
            </wp:wrapTight>
            <wp:docPr id="1894879483" name="Graphic 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79483" name="Graphic 1894879483" descr="Question 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725170" cy="725170"/>
                    </a:xfrm>
                    <a:prstGeom prst="rect">
                      <a:avLst/>
                    </a:prstGeom>
                  </pic:spPr>
                </pic:pic>
              </a:graphicData>
            </a:graphic>
            <wp14:sizeRelH relativeFrom="margin">
              <wp14:pctWidth>0</wp14:pctWidth>
            </wp14:sizeRelH>
            <wp14:sizeRelV relativeFrom="margin">
              <wp14:pctHeight>0</wp14:pctHeight>
            </wp14:sizeRelV>
          </wp:anchor>
        </w:drawing>
      </w:r>
    </w:p>
    <w:p w14:paraId="122C4219" w14:textId="46FF8F58" w:rsidR="00AB03E7" w:rsidRDefault="00AB03E7" w:rsidP="00AB03E7">
      <w:pPr>
        <w:rPr>
          <w:rFonts w:ascii="Times New Roman" w:hAnsi="Times New Roman" w:cs="Times New Roman"/>
        </w:rPr>
      </w:pPr>
      <w:r>
        <w:rPr>
          <w:rFonts w:ascii="Times New Roman" w:hAnsi="Times New Roman" w:cs="Times New Roman"/>
        </w:rPr>
        <w:t>What was the main responsibility of Pritchard and Selmak at the Gardening Tools Archive?</w:t>
      </w:r>
    </w:p>
    <w:p w14:paraId="485F3896" w14:textId="5A10E207" w:rsidR="00AB03E7" w:rsidRDefault="00AB03E7" w:rsidP="00AB03E7">
      <w:pPr>
        <w:pStyle w:val="ListParagraph"/>
        <w:numPr>
          <w:ilvl w:val="0"/>
          <w:numId w:val="2"/>
        </w:numPr>
        <w:rPr>
          <w:rFonts w:ascii="Times New Roman" w:hAnsi="Times New Roman" w:cs="Times New Roman"/>
        </w:rPr>
      </w:pPr>
      <w:r>
        <w:rPr>
          <w:rFonts w:ascii="Times New Roman" w:hAnsi="Times New Roman" w:cs="Times New Roman"/>
        </w:rPr>
        <w:t>to accept and authorize samples</w:t>
      </w:r>
    </w:p>
    <w:p w14:paraId="10C1C0CF" w14:textId="773FF0D6" w:rsidR="00AB03E7" w:rsidRDefault="00AB03E7" w:rsidP="00AB03E7">
      <w:pPr>
        <w:pStyle w:val="ListParagraph"/>
        <w:numPr>
          <w:ilvl w:val="0"/>
          <w:numId w:val="2"/>
        </w:numPr>
        <w:rPr>
          <w:rFonts w:ascii="Times New Roman" w:hAnsi="Times New Roman" w:cs="Times New Roman"/>
        </w:rPr>
      </w:pPr>
      <w:r>
        <w:rPr>
          <w:rFonts w:ascii="Times New Roman" w:hAnsi="Times New Roman" w:cs="Times New Roman"/>
        </w:rPr>
        <w:t>to set up displays of the samples</w:t>
      </w:r>
    </w:p>
    <w:p w14:paraId="0F3AA0F2" w14:textId="722404C7" w:rsidR="00AB03E7" w:rsidRDefault="00AB03E7" w:rsidP="00AB03E7">
      <w:pPr>
        <w:pStyle w:val="ListParagraph"/>
        <w:numPr>
          <w:ilvl w:val="0"/>
          <w:numId w:val="2"/>
        </w:numPr>
        <w:rPr>
          <w:rFonts w:ascii="Times New Roman" w:hAnsi="Times New Roman" w:cs="Times New Roman"/>
        </w:rPr>
      </w:pPr>
      <w:r>
        <w:rPr>
          <w:rFonts w:ascii="Times New Roman" w:hAnsi="Times New Roman" w:cs="Times New Roman"/>
        </w:rPr>
        <w:t xml:space="preserve">to begin the institution </w:t>
      </w:r>
    </w:p>
    <w:p w14:paraId="053AD1B7" w14:textId="38A9525A" w:rsidR="00AB03E7" w:rsidRDefault="00AB03E7" w:rsidP="00AB03E7">
      <w:pPr>
        <w:pStyle w:val="ListParagraph"/>
        <w:numPr>
          <w:ilvl w:val="0"/>
          <w:numId w:val="2"/>
        </w:numPr>
        <w:rPr>
          <w:rFonts w:ascii="Times New Roman" w:hAnsi="Times New Roman" w:cs="Times New Roman"/>
        </w:rPr>
      </w:pPr>
      <w:r>
        <w:rPr>
          <w:rFonts w:ascii="Times New Roman" w:hAnsi="Times New Roman" w:cs="Times New Roman"/>
        </w:rPr>
        <w:t>to look for samples around the world</w:t>
      </w:r>
    </w:p>
    <w:p w14:paraId="52B16CF6" w14:textId="77777777" w:rsidR="00AB03E7" w:rsidRDefault="00AB03E7" w:rsidP="00AB03E7">
      <w:pPr>
        <w:rPr>
          <w:rFonts w:ascii="Times New Roman" w:hAnsi="Times New Roman" w:cs="Times New Roman"/>
        </w:rPr>
      </w:pPr>
    </w:p>
    <w:p w14:paraId="424ECC34" w14:textId="77777777" w:rsidR="00AB03E7" w:rsidRPr="00AB03E7" w:rsidRDefault="00AB03E7" w:rsidP="00AB03E7">
      <w:pPr>
        <w:rPr>
          <w:rFonts w:ascii="Times New Roman" w:hAnsi="Times New Roman" w:cs="Times New Roman"/>
        </w:rPr>
      </w:pPr>
    </w:p>
    <w:p w14:paraId="33FF483E" w14:textId="5A27E0D1" w:rsidR="00BE5027" w:rsidRPr="000928B4" w:rsidRDefault="00BE5027" w:rsidP="00BE5027">
      <w:pPr>
        <w:pStyle w:val="ListParagraph"/>
        <w:numPr>
          <w:ilvl w:val="0"/>
          <w:numId w:val="1"/>
        </w:numPr>
        <w:rPr>
          <w:rFonts w:ascii="Times New Roman" w:hAnsi="Times New Roman" w:cs="Times New Roman"/>
          <w:b/>
          <w:bCs/>
          <w:sz w:val="36"/>
          <w:szCs w:val="36"/>
        </w:rPr>
      </w:pPr>
      <w:r>
        <w:rPr>
          <w:rFonts w:ascii="Times New Roman" w:hAnsi="Times New Roman" w:cs="Times New Roman"/>
          <w:b/>
          <w:bCs/>
          <w:sz w:val="36"/>
          <w:szCs w:val="36"/>
        </w:rPr>
        <w:t>once in a blue moon</w:t>
      </w:r>
    </w:p>
    <w:p w14:paraId="63834E02" w14:textId="53E86915" w:rsidR="00BE5027" w:rsidRDefault="00BE5027" w:rsidP="00BE5027">
      <w:pPr>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1" locked="0" layoutInCell="1" allowOverlap="1" wp14:anchorId="7D656A3B" wp14:editId="36A952BE">
            <wp:simplePos x="0" y="0"/>
            <wp:positionH relativeFrom="column">
              <wp:posOffset>0</wp:posOffset>
            </wp:positionH>
            <wp:positionV relativeFrom="paragraph">
              <wp:posOffset>-2347</wp:posOffset>
            </wp:positionV>
            <wp:extent cx="667909" cy="667909"/>
            <wp:effectExtent l="0" t="0" r="0" b="0"/>
            <wp:wrapTight wrapText="bothSides">
              <wp:wrapPolygon edited="0">
                <wp:start x="1850" y="1850"/>
                <wp:lineTo x="2466" y="19113"/>
                <wp:lineTo x="18497" y="19113"/>
                <wp:lineTo x="18497" y="4316"/>
                <wp:lineTo x="17264" y="1850"/>
                <wp:lineTo x="1850" y="1850"/>
              </wp:wrapPolygon>
            </wp:wrapTight>
            <wp:docPr id="282464920" name="Graphic 1"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51440" name="Graphic 399451440" descr="Newspaper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667909" cy="667909"/>
                    </a:xfrm>
                    <a:prstGeom prst="rect">
                      <a:avLst/>
                    </a:prstGeom>
                  </pic:spPr>
                </pic:pic>
              </a:graphicData>
            </a:graphic>
          </wp:anchor>
        </w:drawing>
      </w:r>
      <w:r>
        <w:rPr>
          <w:rFonts w:ascii="Times New Roman" w:hAnsi="Times New Roman" w:cs="Times New Roman"/>
        </w:rPr>
        <w:t xml:space="preserve">There are individuals who skip breakfast as a rule and then dine out for the meal once in a blue moon. These types of diners are classified as ‘mimosa breakfasters’ for their tendency to overindulge and include alcohol in their early morning feasting. After such events, these culinary mavericks will typically eat less and exercise more the following day. </w:t>
      </w:r>
    </w:p>
    <w:p w14:paraId="3F549A9D" w14:textId="77777777" w:rsidR="00BE5027" w:rsidRDefault="00BE5027" w:rsidP="00BE5027">
      <w:pPr>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1" locked="0" layoutInCell="1" allowOverlap="1" wp14:anchorId="18D81FDD" wp14:editId="364B16C9">
            <wp:simplePos x="0" y="0"/>
            <wp:positionH relativeFrom="margin">
              <wp:align>left</wp:align>
            </wp:positionH>
            <wp:positionV relativeFrom="paragraph">
              <wp:posOffset>248285</wp:posOffset>
            </wp:positionV>
            <wp:extent cx="725170" cy="725170"/>
            <wp:effectExtent l="0" t="0" r="0" b="0"/>
            <wp:wrapTight wrapText="bothSides">
              <wp:wrapPolygon edited="0">
                <wp:start x="8511" y="0"/>
                <wp:lineTo x="4539" y="3405"/>
                <wp:lineTo x="4539" y="7377"/>
                <wp:lineTo x="9646" y="10214"/>
                <wp:lineTo x="8511" y="13618"/>
                <wp:lineTo x="8511" y="19292"/>
                <wp:lineTo x="9079" y="20995"/>
                <wp:lineTo x="12483" y="20995"/>
                <wp:lineTo x="17590" y="7377"/>
                <wp:lineTo x="15320" y="2270"/>
                <wp:lineTo x="12483" y="0"/>
                <wp:lineTo x="8511" y="0"/>
              </wp:wrapPolygon>
            </wp:wrapTight>
            <wp:docPr id="1221457619" name="Graphic 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79483" name="Graphic 1894879483" descr="Question 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725170" cy="725170"/>
                    </a:xfrm>
                    <a:prstGeom prst="rect">
                      <a:avLst/>
                    </a:prstGeom>
                  </pic:spPr>
                </pic:pic>
              </a:graphicData>
            </a:graphic>
            <wp14:sizeRelH relativeFrom="margin">
              <wp14:pctWidth>0</wp14:pctWidth>
            </wp14:sizeRelH>
            <wp14:sizeRelV relativeFrom="margin">
              <wp14:pctHeight>0</wp14:pctHeight>
            </wp14:sizeRelV>
          </wp:anchor>
        </w:drawing>
      </w:r>
    </w:p>
    <w:p w14:paraId="4BFC5170" w14:textId="77777777" w:rsidR="00CB3EC7" w:rsidRDefault="00BE5027" w:rsidP="00CB3EC7">
      <w:pPr>
        <w:rPr>
          <w:rFonts w:ascii="Times New Roman" w:hAnsi="Times New Roman" w:cs="Times New Roman"/>
        </w:rPr>
      </w:pPr>
      <w:r>
        <w:rPr>
          <w:rFonts w:ascii="Times New Roman" w:hAnsi="Times New Roman" w:cs="Times New Roman"/>
        </w:rPr>
        <w:t xml:space="preserve">What does the article say about a ‘mimosa breakfaster’s’ attitude towards breakfast? </w:t>
      </w:r>
    </w:p>
    <w:p w14:paraId="7E83D8B1" w14:textId="77777777" w:rsidR="00CB3EC7" w:rsidRDefault="00BE5027" w:rsidP="00CB3EC7">
      <w:pPr>
        <w:pStyle w:val="ListParagraph"/>
        <w:numPr>
          <w:ilvl w:val="0"/>
          <w:numId w:val="6"/>
        </w:numPr>
        <w:rPr>
          <w:rFonts w:ascii="Times New Roman" w:hAnsi="Times New Roman" w:cs="Times New Roman"/>
        </w:rPr>
      </w:pPr>
      <w:r w:rsidRPr="00CB3EC7">
        <w:rPr>
          <w:rFonts w:ascii="Times New Roman" w:hAnsi="Times New Roman" w:cs="Times New Roman"/>
        </w:rPr>
        <w:t>they typically eat too much for breakfast</w:t>
      </w:r>
    </w:p>
    <w:p w14:paraId="2D0EBB73" w14:textId="77777777" w:rsidR="00CB3EC7" w:rsidRDefault="00BE5027" w:rsidP="00CB3EC7">
      <w:pPr>
        <w:pStyle w:val="ListParagraph"/>
        <w:numPr>
          <w:ilvl w:val="0"/>
          <w:numId w:val="6"/>
        </w:numPr>
        <w:rPr>
          <w:rFonts w:ascii="Times New Roman" w:hAnsi="Times New Roman" w:cs="Times New Roman"/>
        </w:rPr>
      </w:pPr>
      <w:r w:rsidRPr="00CB3EC7">
        <w:rPr>
          <w:rFonts w:ascii="Times New Roman" w:hAnsi="Times New Roman" w:cs="Times New Roman"/>
        </w:rPr>
        <w:t>they very rarely eat breakfast</w:t>
      </w:r>
    </w:p>
    <w:p w14:paraId="0BAB8BF5" w14:textId="77777777" w:rsidR="00CB3EC7" w:rsidRDefault="00BE5027" w:rsidP="00CB3EC7">
      <w:pPr>
        <w:pStyle w:val="ListParagraph"/>
        <w:numPr>
          <w:ilvl w:val="0"/>
          <w:numId w:val="6"/>
        </w:numPr>
        <w:rPr>
          <w:rFonts w:ascii="Times New Roman" w:hAnsi="Times New Roman" w:cs="Times New Roman"/>
        </w:rPr>
      </w:pPr>
      <w:r w:rsidRPr="00CB3EC7">
        <w:rPr>
          <w:rFonts w:ascii="Times New Roman" w:hAnsi="Times New Roman" w:cs="Times New Roman"/>
        </w:rPr>
        <w:t>they eat a lighter breakfast the day after eating too much</w:t>
      </w:r>
    </w:p>
    <w:p w14:paraId="6DCD7098" w14:textId="08965E47" w:rsidR="00BE5027" w:rsidRPr="00CB3EC7" w:rsidRDefault="000928B4" w:rsidP="00CB3EC7">
      <w:pPr>
        <w:pStyle w:val="ListParagraph"/>
        <w:numPr>
          <w:ilvl w:val="0"/>
          <w:numId w:val="6"/>
        </w:numPr>
        <w:rPr>
          <w:rFonts w:ascii="Times New Roman" w:hAnsi="Times New Roman" w:cs="Times New Roman"/>
        </w:rPr>
      </w:pPr>
      <w:r w:rsidRPr="00CB3EC7">
        <w:rPr>
          <w:rFonts w:ascii="Times New Roman" w:hAnsi="Times New Roman" w:cs="Times New Roman"/>
        </w:rPr>
        <w:t>they drink alcohol every morning</w:t>
      </w:r>
    </w:p>
    <w:p w14:paraId="0BB00028" w14:textId="77777777" w:rsidR="00AB03E7" w:rsidRDefault="00AB03E7" w:rsidP="00AB03E7">
      <w:pPr>
        <w:rPr>
          <w:rFonts w:ascii="Times New Roman" w:hAnsi="Times New Roman" w:cs="Times New Roman"/>
        </w:rPr>
      </w:pPr>
    </w:p>
    <w:p w14:paraId="567EF0DC" w14:textId="77777777" w:rsidR="00AB03E7" w:rsidRPr="00AB03E7" w:rsidRDefault="00AB03E7" w:rsidP="00AB03E7">
      <w:pPr>
        <w:rPr>
          <w:rFonts w:ascii="Times New Roman" w:hAnsi="Times New Roman" w:cs="Times New Roman"/>
        </w:rPr>
      </w:pPr>
    </w:p>
    <w:p w14:paraId="5852B11F" w14:textId="77777777" w:rsidR="00AB03E7" w:rsidRDefault="00AB03E7">
      <w:pPr>
        <w:rPr>
          <w:rFonts w:ascii="Times New Roman" w:hAnsi="Times New Roman" w:cs="Times New Roman"/>
        </w:rPr>
      </w:pPr>
    </w:p>
    <w:p w14:paraId="2A8F1A92" w14:textId="77777777" w:rsidR="000928B4" w:rsidRPr="00AB03E7" w:rsidRDefault="000928B4">
      <w:pPr>
        <w:rPr>
          <w:rFonts w:ascii="Times New Roman" w:hAnsi="Times New Roman" w:cs="Times New Roman"/>
        </w:rPr>
      </w:pPr>
    </w:p>
    <w:p w14:paraId="70D3761E" w14:textId="11079EE0" w:rsidR="000928B4" w:rsidRPr="000928B4" w:rsidRDefault="000928B4" w:rsidP="000928B4">
      <w:pPr>
        <w:pStyle w:val="ListParagraph"/>
        <w:numPr>
          <w:ilvl w:val="0"/>
          <w:numId w:val="1"/>
        </w:numPr>
        <w:rPr>
          <w:rFonts w:ascii="Times New Roman" w:hAnsi="Times New Roman" w:cs="Times New Roman"/>
          <w:b/>
          <w:bCs/>
          <w:sz w:val="36"/>
          <w:szCs w:val="36"/>
        </w:rPr>
      </w:pPr>
      <w:r>
        <w:rPr>
          <w:rFonts w:ascii="Times New Roman" w:hAnsi="Times New Roman" w:cs="Times New Roman"/>
          <w:b/>
          <w:bCs/>
          <w:sz w:val="36"/>
          <w:szCs w:val="36"/>
        </w:rPr>
        <w:lastRenderedPageBreak/>
        <w:t>burn the midnight oil</w:t>
      </w:r>
    </w:p>
    <w:p w14:paraId="7B675934" w14:textId="6AA70B17" w:rsidR="000928B4" w:rsidRDefault="000928B4" w:rsidP="000928B4">
      <w:pPr>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1" locked="0" layoutInCell="1" allowOverlap="1" wp14:anchorId="1A71B99A" wp14:editId="17EA015E">
            <wp:simplePos x="0" y="0"/>
            <wp:positionH relativeFrom="column">
              <wp:posOffset>0</wp:posOffset>
            </wp:positionH>
            <wp:positionV relativeFrom="paragraph">
              <wp:posOffset>-2347</wp:posOffset>
            </wp:positionV>
            <wp:extent cx="667909" cy="667909"/>
            <wp:effectExtent l="0" t="0" r="0" b="0"/>
            <wp:wrapTight wrapText="bothSides">
              <wp:wrapPolygon edited="0">
                <wp:start x="1850" y="1850"/>
                <wp:lineTo x="2466" y="19113"/>
                <wp:lineTo x="18497" y="19113"/>
                <wp:lineTo x="18497" y="4316"/>
                <wp:lineTo x="17264" y="1850"/>
                <wp:lineTo x="1850" y="1850"/>
              </wp:wrapPolygon>
            </wp:wrapTight>
            <wp:docPr id="363096057" name="Graphic 1"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51440" name="Graphic 399451440" descr="Newspaper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667909" cy="667909"/>
                    </a:xfrm>
                    <a:prstGeom prst="rect">
                      <a:avLst/>
                    </a:prstGeom>
                  </pic:spPr>
                </pic:pic>
              </a:graphicData>
            </a:graphic>
          </wp:anchor>
        </w:drawing>
      </w:r>
      <w:r>
        <w:rPr>
          <w:rFonts w:ascii="Times New Roman" w:hAnsi="Times New Roman" w:cs="Times New Roman"/>
        </w:rPr>
        <w:t xml:space="preserve">Students are finding new ways to cram for exams. </w:t>
      </w:r>
      <w:r w:rsidR="003538A6">
        <w:rPr>
          <w:rFonts w:ascii="Times New Roman" w:hAnsi="Times New Roman" w:cs="Times New Roman"/>
        </w:rPr>
        <w:t>Many now</w:t>
      </w:r>
      <w:r>
        <w:rPr>
          <w:rFonts w:ascii="Times New Roman" w:hAnsi="Times New Roman" w:cs="Times New Roman"/>
        </w:rPr>
        <w:t xml:space="preserve"> eschew the</w:t>
      </w:r>
      <w:r w:rsidR="003538A6">
        <w:rPr>
          <w:rFonts w:ascii="Times New Roman" w:hAnsi="Times New Roman" w:cs="Times New Roman"/>
        </w:rPr>
        <w:t xml:space="preserve"> isolated</w:t>
      </w:r>
      <w:r>
        <w:rPr>
          <w:rFonts w:ascii="Times New Roman" w:hAnsi="Times New Roman" w:cs="Times New Roman"/>
        </w:rPr>
        <w:t xml:space="preserve"> method of burning the midnight oil </w:t>
      </w:r>
      <w:r w:rsidR="003538A6">
        <w:rPr>
          <w:rFonts w:ascii="Times New Roman" w:hAnsi="Times New Roman" w:cs="Times New Roman"/>
        </w:rPr>
        <w:t xml:space="preserve">in a dorm room </w:t>
      </w:r>
      <w:r>
        <w:rPr>
          <w:rFonts w:ascii="Times New Roman" w:hAnsi="Times New Roman" w:cs="Times New Roman"/>
        </w:rPr>
        <w:t xml:space="preserve">and instead favor long study sessions </w:t>
      </w:r>
      <w:r w:rsidR="003538A6">
        <w:rPr>
          <w:rFonts w:ascii="Times New Roman" w:hAnsi="Times New Roman" w:cs="Times New Roman"/>
        </w:rPr>
        <w:t xml:space="preserve">in the early afternoon. </w:t>
      </w:r>
      <w:r w:rsidR="003538A6">
        <w:rPr>
          <w:rFonts w:ascii="Times New Roman" w:hAnsi="Times New Roman" w:cs="Times New Roman"/>
        </w:rPr>
        <w:t xml:space="preserve">Groups of pupils gather in a </w:t>
      </w:r>
      <w:r w:rsidR="00B67838">
        <w:rPr>
          <w:rFonts w:ascii="Times New Roman" w:hAnsi="Times New Roman" w:cs="Times New Roman"/>
        </w:rPr>
        <w:t xml:space="preserve">university </w:t>
      </w:r>
      <w:r w:rsidR="003538A6">
        <w:rPr>
          <w:rFonts w:ascii="Times New Roman" w:hAnsi="Times New Roman" w:cs="Times New Roman"/>
        </w:rPr>
        <w:t xml:space="preserve">common area with strict rules about what can be said and </w:t>
      </w:r>
      <w:r w:rsidR="003538A6">
        <w:rPr>
          <w:rFonts w:ascii="Times New Roman" w:hAnsi="Times New Roman" w:cs="Times New Roman"/>
        </w:rPr>
        <w:t xml:space="preserve">done, and no person is permitted to leave (except to use the lavatory). </w:t>
      </w:r>
    </w:p>
    <w:p w14:paraId="46D606EB" w14:textId="77777777" w:rsidR="000928B4" w:rsidRDefault="000928B4" w:rsidP="000928B4">
      <w:pPr>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1" locked="0" layoutInCell="1" allowOverlap="1" wp14:anchorId="07434460" wp14:editId="3AA2C675">
            <wp:simplePos x="0" y="0"/>
            <wp:positionH relativeFrom="margin">
              <wp:align>left</wp:align>
            </wp:positionH>
            <wp:positionV relativeFrom="paragraph">
              <wp:posOffset>248285</wp:posOffset>
            </wp:positionV>
            <wp:extent cx="725170" cy="725170"/>
            <wp:effectExtent l="0" t="0" r="0" b="0"/>
            <wp:wrapTight wrapText="bothSides">
              <wp:wrapPolygon edited="0">
                <wp:start x="8511" y="0"/>
                <wp:lineTo x="4539" y="3405"/>
                <wp:lineTo x="4539" y="7377"/>
                <wp:lineTo x="9646" y="10214"/>
                <wp:lineTo x="8511" y="13618"/>
                <wp:lineTo x="8511" y="19292"/>
                <wp:lineTo x="9079" y="20995"/>
                <wp:lineTo x="12483" y="20995"/>
                <wp:lineTo x="17590" y="7377"/>
                <wp:lineTo x="15320" y="2270"/>
                <wp:lineTo x="12483" y="0"/>
                <wp:lineTo x="8511" y="0"/>
              </wp:wrapPolygon>
            </wp:wrapTight>
            <wp:docPr id="1648671732" name="Graphic 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79483" name="Graphic 1894879483" descr="Question 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725170" cy="725170"/>
                    </a:xfrm>
                    <a:prstGeom prst="rect">
                      <a:avLst/>
                    </a:prstGeom>
                  </pic:spPr>
                </pic:pic>
              </a:graphicData>
            </a:graphic>
            <wp14:sizeRelH relativeFrom="margin">
              <wp14:pctWidth>0</wp14:pctWidth>
            </wp14:sizeRelH>
            <wp14:sizeRelV relativeFrom="margin">
              <wp14:pctHeight>0</wp14:pctHeight>
            </wp14:sizeRelV>
          </wp:anchor>
        </w:drawing>
      </w:r>
    </w:p>
    <w:p w14:paraId="5023604E" w14:textId="4C982E8A" w:rsidR="003538A6" w:rsidRDefault="009A5685" w:rsidP="003538A6">
      <w:pPr>
        <w:rPr>
          <w:rFonts w:ascii="Times New Roman" w:hAnsi="Times New Roman" w:cs="Times New Roman"/>
        </w:rPr>
      </w:pPr>
      <w:r>
        <w:rPr>
          <w:rFonts w:ascii="Times New Roman" w:hAnsi="Times New Roman" w:cs="Times New Roman"/>
        </w:rPr>
        <w:t>What does the article say about how students traditionally studied</w:t>
      </w:r>
      <w:r w:rsidR="003538A6">
        <w:rPr>
          <w:rFonts w:ascii="Times New Roman" w:hAnsi="Times New Roman" w:cs="Times New Roman"/>
        </w:rPr>
        <w:t>?</w:t>
      </w:r>
    </w:p>
    <w:p w14:paraId="78327530" w14:textId="0827EBF4" w:rsidR="003538A6" w:rsidRDefault="003538A6" w:rsidP="003538A6">
      <w:pPr>
        <w:pStyle w:val="ListParagraph"/>
        <w:numPr>
          <w:ilvl w:val="0"/>
          <w:numId w:val="3"/>
        </w:numPr>
        <w:rPr>
          <w:rFonts w:ascii="Times New Roman" w:hAnsi="Times New Roman" w:cs="Times New Roman"/>
        </w:rPr>
      </w:pPr>
      <w:r>
        <w:rPr>
          <w:rFonts w:ascii="Times New Roman" w:hAnsi="Times New Roman" w:cs="Times New Roman"/>
        </w:rPr>
        <w:t xml:space="preserve">they did not have </w:t>
      </w:r>
      <w:r w:rsidR="009A5685">
        <w:rPr>
          <w:rFonts w:ascii="Times New Roman" w:hAnsi="Times New Roman" w:cs="Times New Roman"/>
        </w:rPr>
        <w:t xml:space="preserve">study very hard </w:t>
      </w:r>
    </w:p>
    <w:p w14:paraId="42C69F02" w14:textId="1DB8A7C7" w:rsidR="003538A6" w:rsidRDefault="003538A6" w:rsidP="003538A6">
      <w:pPr>
        <w:pStyle w:val="ListParagraph"/>
        <w:numPr>
          <w:ilvl w:val="0"/>
          <w:numId w:val="3"/>
        </w:numPr>
        <w:rPr>
          <w:rFonts w:ascii="Times New Roman" w:hAnsi="Times New Roman" w:cs="Times New Roman"/>
        </w:rPr>
      </w:pPr>
      <w:r>
        <w:rPr>
          <w:rFonts w:ascii="Times New Roman" w:hAnsi="Times New Roman" w:cs="Times New Roman"/>
        </w:rPr>
        <w:t>the</w:t>
      </w:r>
      <w:r w:rsidR="00B67838">
        <w:rPr>
          <w:rFonts w:ascii="Times New Roman" w:hAnsi="Times New Roman" w:cs="Times New Roman"/>
        </w:rPr>
        <w:t>y did not use a study space provided by the university</w:t>
      </w:r>
    </w:p>
    <w:p w14:paraId="58CEF135" w14:textId="4B679D9B" w:rsidR="003538A6" w:rsidRDefault="003538A6" w:rsidP="003538A6">
      <w:pPr>
        <w:pStyle w:val="ListParagraph"/>
        <w:numPr>
          <w:ilvl w:val="0"/>
          <w:numId w:val="3"/>
        </w:numPr>
        <w:rPr>
          <w:rFonts w:ascii="Times New Roman" w:hAnsi="Times New Roman" w:cs="Times New Roman"/>
        </w:rPr>
      </w:pPr>
      <w:r>
        <w:rPr>
          <w:rFonts w:ascii="Times New Roman" w:hAnsi="Times New Roman" w:cs="Times New Roman"/>
        </w:rPr>
        <w:t>they</w:t>
      </w:r>
      <w:r w:rsidR="009A5685">
        <w:rPr>
          <w:rFonts w:ascii="Times New Roman" w:hAnsi="Times New Roman" w:cs="Times New Roman"/>
        </w:rPr>
        <w:t xml:space="preserve"> studied until the early morning </w:t>
      </w:r>
    </w:p>
    <w:p w14:paraId="5B395E60" w14:textId="14DB8627" w:rsidR="00B67838" w:rsidRDefault="00B67838" w:rsidP="003538A6">
      <w:pPr>
        <w:pStyle w:val="ListParagraph"/>
        <w:numPr>
          <w:ilvl w:val="0"/>
          <w:numId w:val="3"/>
        </w:numPr>
        <w:rPr>
          <w:rFonts w:ascii="Times New Roman" w:hAnsi="Times New Roman" w:cs="Times New Roman"/>
        </w:rPr>
      </w:pPr>
      <w:r>
        <w:rPr>
          <w:rFonts w:ascii="Times New Roman" w:hAnsi="Times New Roman" w:cs="Times New Roman"/>
        </w:rPr>
        <w:t>they studied alone or in groups</w:t>
      </w:r>
    </w:p>
    <w:p w14:paraId="131759F8" w14:textId="77777777" w:rsidR="000928B4" w:rsidRDefault="000928B4"/>
    <w:p w14:paraId="6A2D5821" w14:textId="585E1D44" w:rsidR="000928B4" w:rsidRPr="000928B4" w:rsidRDefault="000928B4" w:rsidP="000928B4">
      <w:pPr>
        <w:pStyle w:val="ListParagraph"/>
        <w:numPr>
          <w:ilvl w:val="0"/>
          <w:numId w:val="1"/>
        </w:numPr>
        <w:rPr>
          <w:rFonts w:ascii="Times New Roman" w:hAnsi="Times New Roman" w:cs="Times New Roman"/>
          <w:b/>
          <w:bCs/>
          <w:sz w:val="36"/>
          <w:szCs w:val="36"/>
        </w:rPr>
      </w:pPr>
      <w:r>
        <w:rPr>
          <w:rFonts w:ascii="Times New Roman" w:hAnsi="Times New Roman" w:cs="Times New Roman"/>
          <w:b/>
          <w:bCs/>
          <w:sz w:val="36"/>
          <w:szCs w:val="36"/>
        </w:rPr>
        <w:t>throw in the towel</w:t>
      </w:r>
    </w:p>
    <w:p w14:paraId="689AE0C4" w14:textId="21C94E39" w:rsidR="000928B4" w:rsidRDefault="000928B4" w:rsidP="000928B4">
      <w:pPr>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1" locked="0" layoutInCell="1" allowOverlap="1" wp14:anchorId="10B2214F" wp14:editId="1CB498EF">
            <wp:simplePos x="0" y="0"/>
            <wp:positionH relativeFrom="column">
              <wp:posOffset>0</wp:posOffset>
            </wp:positionH>
            <wp:positionV relativeFrom="paragraph">
              <wp:posOffset>-2347</wp:posOffset>
            </wp:positionV>
            <wp:extent cx="667909" cy="667909"/>
            <wp:effectExtent l="0" t="0" r="0" b="0"/>
            <wp:wrapTight wrapText="bothSides">
              <wp:wrapPolygon edited="0">
                <wp:start x="1850" y="1850"/>
                <wp:lineTo x="2466" y="19113"/>
                <wp:lineTo x="18497" y="19113"/>
                <wp:lineTo x="18497" y="4316"/>
                <wp:lineTo x="17264" y="1850"/>
                <wp:lineTo x="1850" y="1850"/>
              </wp:wrapPolygon>
            </wp:wrapTight>
            <wp:docPr id="1493546097" name="Graphic 1"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51440" name="Graphic 399451440" descr="Newspaper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667909" cy="667909"/>
                    </a:xfrm>
                    <a:prstGeom prst="rect">
                      <a:avLst/>
                    </a:prstGeom>
                  </pic:spPr>
                </pic:pic>
              </a:graphicData>
            </a:graphic>
          </wp:anchor>
        </w:drawing>
      </w:r>
      <w:r>
        <w:rPr>
          <w:rFonts w:ascii="Times New Roman" w:hAnsi="Times New Roman" w:cs="Times New Roman"/>
        </w:rPr>
        <w:t>The</w:t>
      </w:r>
      <w:r w:rsidR="00B67838">
        <w:rPr>
          <w:rFonts w:ascii="Times New Roman" w:hAnsi="Times New Roman" w:cs="Times New Roman"/>
        </w:rPr>
        <w:t xml:space="preserve"> initiative started as the brainchild of one man, Pete Heatherington. His dream was to one day see that clean water was provided to every individual in his rural community of Rockers Beach. Despite many setbacks, including a </w:t>
      </w:r>
      <w:r w:rsidR="00CB3EC7">
        <w:rPr>
          <w:rFonts w:ascii="Times New Roman" w:hAnsi="Times New Roman" w:cs="Times New Roman"/>
        </w:rPr>
        <w:t>cease-and-desist</w:t>
      </w:r>
      <w:r w:rsidR="00B67838">
        <w:rPr>
          <w:rFonts w:ascii="Times New Roman" w:hAnsi="Times New Roman" w:cs="Times New Roman"/>
        </w:rPr>
        <w:t xml:space="preserve"> letter from the state authorities that almost cause</w:t>
      </w:r>
      <w:r w:rsidR="00CB3EC7">
        <w:rPr>
          <w:rFonts w:ascii="Times New Roman" w:hAnsi="Times New Roman" w:cs="Times New Roman"/>
        </w:rPr>
        <w:t>d him</w:t>
      </w:r>
      <w:r w:rsidR="00B67838">
        <w:rPr>
          <w:rFonts w:ascii="Times New Roman" w:hAnsi="Times New Roman" w:cs="Times New Roman"/>
        </w:rPr>
        <w:t xml:space="preserve"> to throw in the towel, </w:t>
      </w:r>
      <w:r w:rsidR="00CB3EC7">
        <w:rPr>
          <w:rFonts w:ascii="Times New Roman" w:hAnsi="Times New Roman" w:cs="Times New Roman"/>
        </w:rPr>
        <w:t>Pete’s efforts came to fruition in early 2010.</w:t>
      </w:r>
    </w:p>
    <w:p w14:paraId="18ADB3B8" w14:textId="77777777" w:rsidR="000928B4" w:rsidRDefault="000928B4" w:rsidP="000928B4">
      <w:pPr>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575BDC5E" wp14:editId="7A21F04A">
            <wp:simplePos x="0" y="0"/>
            <wp:positionH relativeFrom="margin">
              <wp:align>left</wp:align>
            </wp:positionH>
            <wp:positionV relativeFrom="paragraph">
              <wp:posOffset>248285</wp:posOffset>
            </wp:positionV>
            <wp:extent cx="725170" cy="725170"/>
            <wp:effectExtent l="0" t="0" r="0" b="0"/>
            <wp:wrapTight wrapText="bothSides">
              <wp:wrapPolygon edited="0">
                <wp:start x="8511" y="0"/>
                <wp:lineTo x="4539" y="3405"/>
                <wp:lineTo x="4539" y="7377"/>
                <wp:lineTo x="9646" y="10214"/>
                <wp:lineTo x="8511" y="13618"/>
                <wp:lineTo x="8511" y="19292"/>
                <wp:lineTo x="9079" y="20995"/>
                <wp:lineTo x="12483" y="20995"/>
                <wp:lineTo x="17590" y="7377"/>
                <wp:lineTo x="15320" y="2270"/>
                <wp:lineTo x="12483" y="0"/>
                <wp:lineTo x="8511" y="0"/>
              </wp:wrapPolygon>
            </wp:wrapTight>
            <wp:docPr id="1565840467" name="Graphic 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79483" name="Graphic 1894879483" descr="Question 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725170" cy="725170"/>
                    </a:xfrm>
                    <a:prstGeom prst="rect">
                      <a:avLst/>
                    </a:prstGeom>
                  </pic:spPr>
                </pic:pic>
              </a:graphicData>
            </a:graphic>
            <wp14:sizeRelH relativeFrom="margin">
              <wp14:pctWidth>0</wp14:pctWidth>
            </wp14:sizeRelH>
            <wp14:sizeRelV relativeFrom="margin">
              <wp14:pctHeight>0</wp14:pctHeight>
            </wp14:sizeRelV>
          </wp:anchor>
        </w:drawing>
      </w:r>
    </w:p>
    <w:p w14:paraId="6128FFFC" w14:textId="77777777" w:rsidR="0006159D" w:rsidRDefault="000928B4" w:rsidP="0006159D">
      <w:pPr>
        <w:rPr>
          <w:rFonts w:ascii="Times New Roman" w:hAnsi="Times New Roman" w:cs="Times New Roman"/>
        </w:rPr>
      </w:pPr>
      <w:r>
        <w:rPr>
          <w:rFonts w:ascii="Times New Roman" w:hAnsi="Times New Roman" w:cs="Times New Roman"/>
        </w:rPr>
        <w:t xml:space="preserve">What </w:t>
      </w:r>
      <w:r w:rsidR="00CB3EC7">
        <w:rPr>
          <w:rFonts w:ascii="Times New Roman" w:hAnsi="Times New Roman" w:cs="Times New Roman"/>
        </w:rPr>
        <w:t>was the result of the cease-and-desist letter sent to Pete Heatherington?</w:t>
      </w:r>
    </w:p>
    <w:p w14:paraId="61948045" w14:textId="77777777" w:rsidR="0006159D" w:rsidRDefault="00747BCD" w:rsidP="0006159D">
      <w:pPr>
        <w:pStyle w:val="ListParagraph"/>
        <w:numPr>
          <w:ilvl w:val="0"/>
          <w:numId w:val="7"/>
        </w:numPr>
        <w:rPr>
          <w:rFonts w:ascii="Times New Roman" w:hAnsi="Times New Roman" w:cs="Times New Roman"/>
        </w:rPr>
      </w:pPr>
      <w:r w:rsidRPr="0006159D">
        <w:rPr>
          <w:rFonts w:ascii="Times New Roman" w:hAnsi="Times New Roman" w:cs="Times New Roman"/>
        </w:rPr>
        <w:t>the initiative was a success</w:t>
      </w:r>
    </w:p>
    <w:p w14:paraId="58EEC9D9" w14:textId="77777777" w:rsidR="0006159D" w:rsidRDefault="000928B4" w:rsidP="0006159D">
      <w:pPr>
        <w:pStyle w:val="ListParagraph"/>
        <w:numPr>
          <w:ilvl w:val="0"/>
          <w:numId w:val="7"/>
        </w:numPr>
        <w:rPr>
          <w:rFonts w:ascii="Times New Roman" w:hAnsi="Times New Roman" w:cs="Times New Roman"/>
        </w:rPr>
      </w:pPr>
      <w:r w:rsidRPr="0006159D">
        <w:rPr>
          <w:rFonts w:ascii="Times New Roman" w:hAnsi="Times New Roman" w:cs="Times New Roman"/>
        </w:rPr>
        <w:t>the</w:t>
      </w:r>
      <w:r w:rsidR="00747BCD" w:rsidRPr="0006159D">
        <w:rPr>
          <w:rFonts w:ascii="Times New Roman" w:hAnsi="Times New Roman" w:cs="Times New Roman"/>
        </w:rPr>
        <w:t xml:space="preserve"> initiative was a failure</w:t>
      </w:r>
    </w:p>
    <w:p w14:paraId="0AD3E7B0" w14:textId="77777777" w:rsidR="0006159D" w:rsidRDefault="00747BCD" w:rsidP="0006159D">
      <w:pPr>
        <w:pStyle w:val="ListParagraph"/>
        <w:numPr>
          <w:ilvl w:val="0"/>
          <w:numId w:val="7"/>
        </w:numPr>
        <w:rPr>
          <w:rFonts w:ascii="Times New Roman" w:hAnsi="Times New Roman" w:cs="Times New Roman"/>
        </w:rPr>
      </w:pPr>
      <w:r w:rsidRPr="0006159D">
        <w:rPr>
          <w:rFonts w:ascii="Times New Roman" w:hAnsi="Times New Roman" w:cs="Times New Roman"/>
        </w:rPr>
        <w:t xml:space="preserve">Pete Heatherington gave up on his dream </w:t>
      </w:r>
    </w:p>
    <w:p w14:paraId="3125C2E2" w14:textId="1C6C8917" w:rsidR="000928B4" w:rsidRPr="0006159D" w:rsidRDefault="00747BCD" w:rsidP="0006159D">
      <w:pPr>
        <w:pStyle w:val="ListParagraph"/>
        <w:numPr>
          <w:ilvl w:val="0"/>
          <w:numId w:val="7"/>
        </w:numPr>
        <w:rPr>
          <w:rFonts w:ascii="Times New Roman" w:hAnsi="Times New Roman" w:cs="Times New Roman"/>
        </w:rPr>
      </w:pPr>
      <w:r w:rsidRPr="0006159D">
        <w:rPr>
          <w:rFonts w:ascii="Times New Roman" w:hAnsi="Times New Roman" w:cs="Times New Roman"/>
        </w:rPr>
        <w:t>the letter ultimately had no effect on the outcome</w:t>
      </w:r>
    </w:p>
    <w:p w14:paraId="4796FFB5" w14:textId="77777777" w:rsidR="000928B4" w:rsidRDefault="000928B4"/>
    <w:p w14:paraId="0D5FC346" w14:textId="1A5AFCEB" w:rsidR="000928B4" w:rsidRPr="000928B4" w:rsidRDefault="000928B4" w:rsidP="000928B4">
      <w:pPr>
        <w:pStyle w:val="ListParagraph"/>
        <w:numPr>
          <w:ilvl w:val="0"/>
          <w:numId w:val="1"/>
        </w:numPr>
        <w:rPr>
          <w:rFonts w:ascii="Times New Roman" w:hAnsi="Times New Roman" w:cs="Times New Roman"/>
          <w:b/>
          <w:bCs/>
          <w:sz w:val="36"/>
          <w:szCs w:val="36"/>
        </w:rPr>
      </w:pPr>
      <w:r>
        <w:rPr>
          <w:rFonts w:ascii="Times New Roman" w:hAnsi="Times New Roman" w:cs="Times New Roman"/>
          <w:b/>
          <w:bCs/>
          <w:sz w:val="36"/>
          <w:szCs w:val="36"/>
        </w:rPr>
        <w:t xml:space="preserve">go </w:t>
      </w:r>
      <w:r w:rsidR="009A5685">
        <w:rPr>
          <w:rFonts w:ascii="Times New Roman" w:hAnsi="Times New Roman" w:cs="Times New Roman"/>
          <w:b/>
          <w:bCs/>
          <w:sz w:val="36"/>
          <w:szCs w:val="36"/>
        </w:rPr>
        <w:t>the extra mile</w:t>
      </w:r>
    </w:p>
    <w:p w14:paraId="2DD30582" w14:textId="03511056" w:rsidR="000928B4" w:rsidRDefault="000928B4" w:rsidP="000928B4">
      <w:pPr>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1" locked="0" layoutInCell="1" allowOverlap="1" wp14:anchorId="75BACDF8" wp14:editId="1A7CA3AC">
            <wp:simplePos x="0" y="0"/>
            <wp:positionH relativeFrom="column">
              <wp:posOffset>0</wp:posOffset>
            </wp:positionH>
            <wp:positionV relativeFrom="paragraph">
              <wp:posOffset>-2347</wp:posOffset>
            </wp:positionV>
            <wp:extent cx="667909" cy="667909"/>
            <wp:effectExtent l="0" t="0" r="0" b="0"/>
            <wp:wrapTight wrapText="bothSides">
              <wp:wrapPolygon edited="0">
                <wp:start x="1850" y="1850"/>
                <wp:lineTo x="2466" y="19113"/>
                <wp:lineTo x="18497" y="19113"/>
                <wp:lineTo x="18497" y="4316"/>
                <wp:lineTo x="17264" y="1850"/>
                <wp:lineTo x="1850" y="1850"/>
              </wp:wrapPolygon>
            </wp:wrapTight>
            <wp:docPr id="476497672" name="Graphic 1"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51440" name="Graphic 399451440" descr="Newspaper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667909" cy="667909"/>
                    </a:xfrm>
                    <a:prstGeom prst="rect">
                      <a:avLst/>
                    </a:prstGeom>
                  </pic:spPr>
                </pic:pic>
              </a:graphicData>
            </a:graphic>
          </wp:anchor>
        </w:drawing>
      </w:r>
      <w:r w:rsidR="00747BCD">
        <w:rPr>
          <w:rFonts w:ascii="Times New Roman" w:hAnsi="Times New Roman" w:cs="Times New Roman"/>
        </w:rPr>
        <w:t xml:space="preserve">There exist many explanations as to why some employees are promoted while others are not. </w:t>
      </w:r>
      <w:r w:rsidR="0006159D">
        <w:rPr>
          <w:rFonts w:ascii="Times New Roman" w:hAnsi="Times New Roman" w:cs="Times New Roman"/>
        </w:rPr>
        <w:t>The prevailing advice to workers who seek to get ahead is go the extra mile. Many employers pay little heed to consistent punctuality</w:t>
      </w:r>
      <w:r w:rsidR="00786684">
        <w:rPr>
          <w:rFonts w:ascii="Times New Roman" w:hAnsi="Times New Roman" w:cs="Times New Roman"/>
        </w:rPr>
        <w:t>. However, staying late to meet a deadline has an outsized effect on how you are viewed by those in the position to hand out advancements.</w:t>
      </w:r>
    </w:p>
    <w:p w14:paraId="13872518" w14:textId="77777777" w:rsidR="000928B4" w:rsidRDefault="000928B4" w:rsidP="000928B4">
      <w:pPr>
        <w:rPr>
          <w:rFonts w:ascii="Times New Roman" w:hAnsi="Times New Roman" w:cs="Times New Roman"/>
        </w:rPr>
      </w:pPr>
      <w:r>
        <w:rPr>
          <w:rFonts w:ascii="Times New Roman" w:hAnsi="Times New Roman" w:cs="Times New Roman"/>
          <w:noProof/>
        </w:rPr>
        <w:drawing>
          <wp:anchor distT="0" distB="0" distL="114300" distR="114300" simplePos="0" relativeHeight="251673600" behindDoc="1" locked="0" layoutInCell="1" allowOverlap="1" wp14:anchorId="3A9FCBA3" wp14:editId="1F53F100">
            <wp:simplePos x="0" y="0"/>
            <wp:positionH relativeFrom="margin">
              <wp:align>left</wp:align>
            </wp:positionH>
            <wp:positionV relativeFrom="paragraph">
              <wp:posOffset>248285</wp:posOffset>
            </wp:positionV>
            <wp:extent cx="725170" cy="725170"/>
            <wp:effectExtent l="0" t="0" r="0" b="0"/>
            <wp:wrapTight wrapText="bothSides">
              <wp:wrapPolygon edited="0">
                <wp:start x="8511" y="0"/>
                <wp:lineTo x="4539" y="3405"/>
                <wp:lineTo x="4539" y="7377"/>
                <wp:lineTo x="9646" y="10214"/>
                <wp:lineTo x="8511" y="13618"/>
                <wp:lineTo x="8511" y="19292"/>
                <wp:lineTo x="9079" y="20995"/>
                <wp:lineTo x="12483" y="20995"/>
                <wp:lineTo x="17590" y="7377"/>
                <wp:lineTo x="15320" y="2270"/>
                <wp:lineTo x="12483" y="0"/>
                <wp:lineTo x="8511" y="0"/>
              </wp:wrapPolygon>
            </wp:wrapTight>
            <wp:docPr id="479535731" name="Graphic 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79483" name="Graphic 1894879483" descr="Question 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725170" cy="725170"/>
                    </a:xfrm>
                    <a:prstGeom prst="rect">
                      <a:avLst/>
                    </a:prstGeom>
                  </pic:spPr>
                </pic:pic>
              </a:graphicData>
            </a:graphic>
            <wp14:sizeRelH relativeFrom="margin">
              <wp14:pctWidth>0</wp14:pctWidth>
            </wp14:sizeRelH>
            <wp14:sizeRelV relativeFrom="margin">
              <wp14:pctHeight>0</wp14:pctHeight>
            </wp14:sizeRelV>
          </wp:anchor>
        </w:drawing>
      </w:r>
    </w:p>
    <w:p w14:paraId="50BACF12" w14:textId="77777777" w:rsidR="00786684" w:rsidRDefault="00786684" w:rsidP="00786684">
      <w:pPr>
        <w:rPr>
          <w:rFonts w:ascii="Times New Roman" w:hAnsi="Times New Roman" w:cs="Times New Roman"/>
        </w:rPr>
      </w:pPr>
      <w:r>
        <w:rPr>
          <w:rFonts w:ascii="Times New Roman" w:hAnsi="Times New Roman" w:cs="Times New Roman"/>
        </w:rPr>
        <w:t>According to the article, how should an employee go about getting a promotion</w:t>
      </w:r>
      <w:r w:rsidR="000928B4">
        <w:rPr>
          <w:rFonts w:ascii="Times New Roman" w:hAnsi="Times New Roman" w:cs="Times New Roman"/>
        </w:rPr>
        <w:t xml:space="preserve">? </w:t>
      </w:r>
    </w:p>
    <w:p w14:paraId="51B5103C" w14:textId="18E6A2E6" w:rsidR="00786684" w:rsidRDefault="00786684" w:rsidP="00786684">
      <w:pPr>
        <w:pStyle w:val="ListParagraph"/>
        <w:numPr>
          <w:ilvl w:val="0"/>
          <w:numId w:val="8"/>
        </w:numPr>
        <w:rPr>
          <w:rFonts w:ascii="Times New Roman" w:hAnsi="Times New Roman" w:cs="Times New Roman"/>
        </w:rPr>
      </w:pPr>
      <w:r>
        <w:rPr>
          <w:rFonts w:ascii="Times New Roman" w:hAnsi="Times New Roman" w:cs="Times New Roman"/>
        </w:rPr>
        <w:t>show that you are willing to work more than strictly required</w:t>
      </w:r>
    </w:p>
    <w:p w14:paraId="017830CD" w14:textId="7AF812FB" w:rsidR="00786684" w:rsidRDefault="00786684" w:rsidP="00786684">
      <w:pPr>
        <w:pStyle w:val="ListParagraph"/>
        <w:numPr>
          <w:ilvl w:val="0"/>
          <w:numId w:val="8"/>
        </w:numPr>
        <w:rPr>
          <w:rFonts w:ascii="Times New Roman" w:hAnsi="Times New Roman" w:cs="Times New Roman"/>
        </w:rPr>
      </w:pPr>
      <w:r>
        <w:rPr>
          <w:rFonts w:ascii="Times New Roman" w:hAnsi="Times New Roman" w:cs="Times New Roman"/>
        </w:rPr>
        <w:t>arrive early or on time for work every day</w:t>
      </w:r>
    </w:p>
    <w:p w14:paraId="1914794B" w14:textId="15606163" w:rsidR="00786684" w:rsidRDefault="00786684" w:rsidP="00786684">
      <w:pPr>
        <w:pStyle w:val="ListParagraph"/>
        <w:numPr>
          <w:ilvl w:val="0"/>
          <w:numId w:val="8"/>
        </w:numPr>
        <w:rPr>
          <w:rFonts w:ascii="Times New Roman" w:hAnsi="Times New Roman" w:cs="Times New Roman"/>
        </w:rPr>
      </w:pPr>
      <w:r>
        <w:rPr>
          <w:rFonts w:ascii="Times New Roman" w:hAnsi="Times New Roman" w:cs="Times New Roman"/>
        </w:rPr>
        <w:t>make sure deadlines are met within working hours</w:t>
      </w:r>
    </w:p>
    <w:p w14:paraId="34CB48F6" w14:textId="0DF7258B" w:rsidR="000928B4" w:rsidRPr="00786684" w:rsidRDefault="00786684" w:rsidP="00786684">
      <w:pPr>
        <w:pStyle w:val="ListParagraph"/>
        <w:numPr>
          <w:ilvl w:val="0"/>
          <w:numId w:val="8"/>
        </w:numPr>
        <w:rPr>
          <w:rFonts w:ascii="Times New Roman" w:hAnsi="Times New Roman" w:cs="Times New Roman"/>
        </w:rPr>
      </w:pPr>
      <w:r>
        <w:rPr>
          <w:rFonts w:ascii="Times New Roman" w:hAnsi="Times New Roman" w:cs="Times New Roman"/>
        </w:rPr>
        <w:t>have a substantial impact on the revenue of the company</w:t>
      </w:r>
    </w:p>
    <w:p w14:paraId="2912A4D9" w14:textId="77777777" w:rsidR="009A5685" w:rsidRDefault="009A5685"/>
    <w:p w14:paraId="5808C98C" w14:textId="4B4AE542" w:rsidR="000928B4" w:rsidRPr="00CB3EC7" w:rsidRDefault="000928B4">
      <w:pPr>
        <w:rPr>
          <w:rFonts w:ascii="Times New Roman" w:hAnsi="Times New Roman" w:cs="Times New Roman"/>
          <w:b/>
          <w:bCs/>
          <w:sz w:val="36"/>
          <w:szCs w:val="36"/>
        </w:rPr>
      </w:pPr>
      <w:r w:rsidRPr="00CB3EC7">
        <w:rPr>
          <w:rFonts w:ascii="Times New Roman" w:hAnsi="Times New Roman" w:cs="Times New Roman"/>
          <w:b/>
          <w:bCs/>
          <w:sz w:val="36"/>
          <w:szCs w:val="36"/>
        </w:rPr>
        <w:t xml:space="preserve">Idiom Definitions </w:t>
      </w:r>
    </w:p>
    <w:p w14:paraId="40CACE7F" w14:textId="77777777" w:rsidR="000928B4" w:rsidRPr="00CB3EC7" w:rsidRDefault="000928B4">
      <w:pPr>
        <w:rPr>
          <w:rFonts w:ascii="Times New Roman" w:hAnsi="Times New Roman" w:cs="Times New Roman"/>
        </w:rPr>
      </w:pPr>
    </w:p>
    <w:p w14:paraId="02932B3C" w14:textId="59F987DE" w:rsidR="00CB3EC7" w:rsidRPr="00CB3EC7" w:rsidRDefault="00CB3EC7" w:rsidP="00CB3EC7">
      <w:pPr>
        <w:rPr>
          <w:rFonts w:ascii="Times New Roman" w:hAnsi="Times New Roman" w:cs="Times New Roman"/>
        </w:rPr>
      </w:pPr>
      <w:r w:rsidRPr="00CB3EC7">
        <w:rPr>
          <w:rFonts w:ascii="Times New Roman" w:hAnsi="Times New Roman" w:cs="Times New Roman"/>
          <w:b/>
          <w:bCs/>
        </w:rPr>
        <w:t>t</w:t>
      </w:r>
      <w:r w:rsidRPr="00CB3EC7">
        <w:rPr>
          <w:rFonts w:ascii="Times New Roman" w:hAnsi="Times New Roman" w:cs="Times New Roman"/>
          <w:b/>
          <w:bCs/>
        </w:rPr>
        <w:t>o get the ball rolling</w:t>
      </w:r>
      <w:r w:rsidRPr="00CB3EC7">
        <w:rPr>
          <w:rFonts w:ascii="Times New Roman" w:hAnsi="Times New Roman" w:cs="Times New Roman"/>
        </w:rPr>
        <w:br/>
      </w:r>
      <w:r w:rsidRPr="00CB3EC7">
        <w:rPr>
          <w:rFonts w:ascii="Times New Roman" w:hAnsi="Times New Roman" w:cs="Times New Roman"/>
          <w:i/>
          <w:iCs/>
        </w:rPr>
        <w:t>t</w:t>
      </w:r>
      <w:r w:rsidRPr="00CB3EC7">
        <w:rPr>
          <w:rFonts w:ascii="Times New Roman" w:hAnsi="Times New Roman" w:cs="Times New Roman"/>
          <w:i/>
          <w:iCs/>
        </w:rPr>
        <w:t>o start something, especially a project or activity.</w:t>
      </w:r>
    </w:p>
    <w:p w14:paraId="62EE3E23" w14:textId="224CE3A2" w:rsidR="00CB3EC7" w:rsidRPr="00CB3EC7" w:rsidRDefault="00CB3EC7" w:rsidP="00CB3EC7">
      <w:pPr>
        <w:rPr>
          <w:rFonts w:ascii="Times New Roman" w:hAnsi="Times New Roman" w:cs="Times New Roman"/>
        </w:rPr>
      </w:pPr>
      <w:r w:rsidRPr="00CB3EC7">
        <w:rPr>
          <w:rFonts w:ascii="Times New Roman" w:hAnsi="Times New Roman" w:cs="Times New Roman"/>
          <w:b/>
          <w:bCs/>
        </w:rPr>
        <w:t>o</w:t>
      </w:r>
      <w:r w:rsidRPr="00CB3EC7">
        <w:rPr>
          <w:rFonts w:ascii="Times New Roman" w:hAnsi="Times New Roman" w:cs="Times New Roman"/>
          <w:b/>
          <w:bCs/>
        </w:rPr>
        <w:t>nce in a blue moon</w:t>
      </w:r>
      <w:r w:rsidRPr="00CB3EC7">
        <w:rPr>
          <w:rFonts w:ascii="Times New Roman" w:hAnsi="Times New Roman" w:cs="Times New Roman"/>
        </w:rPr>
        <w:br/>
      </w:r>
      <w:r w:rsidRPr="00CB3EC7">
        <w:rPr>
          <w:rFonts w:ascii="Times New Roman" w:hAnsi="Times New Roman" w:cs="Times New Roman"/>
          <w:i/>
          <w:iCs/>
        </w:rPr>
        <w:t>v</w:t>
      </w:r>
      <w:r w:rsidRPr="00CB3EC7">
        <w:rPr>
          <w:rFonts w:ascii="Times New Roman" w:hAnsi="Times New Roman" w:cs="Times New Roman"/>
          <w:i/>
          <w:iCs/>
        </w:rPr>
        <w:t>ery rarely; something that doesn't happen often.</w:t>
      </w:r>
    </w:p>
    <w:p w14:paraId="68D2BE66" w14:textId="1826EAEF" w:rsidR="00CB3EC7" w:rsidRPr="00CB3EC7" w:rsidRDefault="00CB3EC7" w:rsidP="00CB3EC7">
      <w:pPr>
        <w:rPr>
          <w:rFonts w:ascii="Times New Roman" w:hAnsi="Times New Roman" w:cs="Times New Roman"/>
        </w:rPr>
      </w:pPr>
      <w:r w:rsidRPr="00CB3EC7">
        <w:rPr>
          <w:rFonts w:ascii="Times New Roman" w:hAnsi="Times New Roman" w:cs="Times New Roman"/>
          <w:b/>
          <w:bCs/>
        </w:rPr>
        <w:t>bu</w:t>
      </w:r>
      <w:r w:rsidRPr="00CB3EC7">
        <w:rPr>
          <w:rFonts w:ascii="Times New Roman" w:hAnsi="Times New Roman" w:cs="Times New Roman"/>
          <w:b/>
          <w:bCs/>
        </w:rPr>
        <w:t>rn the midnight oil</w:t>
      </w:r>
      <w:r w:rsidRPr="00CB3EC7">
        <w:rPr>
          <w:rFonts w:ascii="Times New Roman" w:hAnsi="Times New Roman" w:cs="Times New Roman"/>
        </w:rPr>
        <w:br/>
      </w:r>
      <w:r w:rsidR="0078511C">
        <w:rPr>
          <w:rFonts w:ascii="Times New Roman" w:hAnsi="Times New Roman" w:cs="Times New Roman"/>
          <w:i/>
          <w:iCs/>
        </w:rPr>
        <w:t>t</w:t>
      </w:r>
      <w:r w:rsidRPr="00CB3EC7">
        <w:rPr>
          <w:rFonts w:ascii="Times New Roman" w:hAnsi="Times New Roman" w:cs="Times New Roman"/>
          <w:i/>
          <w:iCs/>
        </w:rPr>
        <w:t>o stay up late working or studying.</w:t>
      </w:r>
    </w:p>
    <w:p w14:paraId="77DF3F4B" w14:textId="458F8E89" w:rsidR="00CB3EC7" w:rsidRPr="00CB3EC7" w:rsidRDefault="00CB3EC7" w:rsidP="00CB3EC7">
      <w:pPr>
        <w:rPr>
          <w:rFonts w:ascii="Times New Roman" w:hAnsi="Times New Roman" w:cs="Times New Roman"/>
        </w:rPr>
      </w:pPr>
      <w:r w:rsidRPr="00CB3EC7">
        <w:rPr>
          <w:rFonts w:ascii="Times New Roman" w:hAnsi="Times New Roman" w:cs="Times New Roman"/>
          <w:b/>
          <w:bCs/>
        </w:rPr>
        <w:t>th</w:t>
      </w:r>
      <w:r w:rsidRPr="00CB3EC7">
        <w:rPr>
          <w:rFonts w:ascii="Times New Roman" w:hAnsi="Times New Roman" w:cs="Times New Roman"/>
          <w:b/>
          <w:bCs/>
        </w:rPr>
        <w:t>row in the towel</w:t>
      </w:r>
      <w:r w:rsidRPr="00CB3EC7">
        <w:rPr>
          <w:rFonts w:ascii="Times New Roman" w:hAnsi="Times New Roman" w:cs="Times New Roman"/>
        </w:rPr>
        <w:br/>
      </w:r>
      <w:r w:rsidR="0078511C">
        <w:rPr>
          <w:rFonts w:ascii="Times New Roman" w:hAnsi="Times New Roman" w:cs="Times New Roman"/>
          <w:i/>
          <w:iCs/>
        </w:rPr>
        <w:t xml:space="preserve">to </w:t>
      </w:r>
      <w:r w:rsidRPr="00CB3EC7">
        <w:rPr>
          <w:rFonts w:ascii="Times New Roman" w:hAnsi="Times New Roman" w:cs="Times New Roman"/>
          <w:i/>
          <w:iCs/>
        </w:rPr>
        <w:t>quit or give up, especially when something is too difficult.</w:t>
      </w:r>
    </w:p>
    <w:p w14:paraId="4A8C2432" w14:textId="7456E2F0" w:rsidR="00CB3EC7" w:rsidRPr="00CB3EC7" w:rsidRDefault="00CB3EC7" w:rsidP="00CB3EC7">
      <w:pPr>
        <w:rPr>
          <w:rFonts w:ascii="Times New Roman" w:hAnsi="Times New Roman" w:cs="Times New Roman"/>
        </w:rPr>
      </w:pPr>
      <w:r w:rsidRPr="00CB3EC7">
        <w:rPr>
          <w:rFonts w:ascii="Times New Roman" w:hAnsi="Times New Roman" w:cs="Times New Roman"/>
          <w:b/>
          <w:bCs/>
        </w:rPr>
        <w:t>g</w:t>
      </w:r>
      <w:r w:rsidRPr="00CB3EC7">
        <w:rPr>
          <w:rFonts w:ascii="Times New Roman" w:hAnsi="Times New Roman" w:cs="Times New Roman"/>
          <w:b/>
          <w:bCs/>
        </w:rPr>
        <w:t>o the extra mile</w:t>
      </w:r>
      <w:r w:rsidRPr="00CB3EC7">
        <w:rPr>
          <w:rFonts w:ascii="Times New Roman" w:hAnsi="Times New Roman" w:cs="Times New Roman"/>
        </w:rPr>
        <w:br/>
      </w:r>
      <w:r w:rsidR="0078511C">
        <w:rPr>
          <w:rFonts w:ascii="Times New Roman" w:hAnsi="Times New Roman" w:cs="Times New Roman"/>
          <w:i/>
          <w:iCs/>
        </w:rPr>
        <w:t>t</w:t>
      </w:r>
      <w:r w:rsidRPr="00CB3EC7">
        <w:rPr>
          <w:rFonts w:ascii="Times New Roman" w:hAnsi="Times New Roman" w:cs="Times New Roman"/>
          <w:i/>
          <w:iCs/>
        </w:rPr>
        <w:t>o do more than what is expected or required.</w:t>
      </w:r>
    </w:p>
    <w:p w14:paraId="6BAEDED8" w14:textId="77777777" w:rsidR="009A5685" w:rsidRDefault="009A5685"/>
    <w:p w14:paraId="2C5124B8" w14:textId="77777777" w:rsidR="00CB3EC7" w:rsidRDefault="00CB3EC7"/>
    <w:p w14:paraId="06899DDF" w14:textId="253DBC09" w:rsidR="00CB3EC7" w:rsidRDefault="00CB3EC7">
      <w:pPr>
        <w:rPr>
          <w:rFonts w:ascii="Times New Roman" w:hAnsi="Times New Roman" w:cs="Times New Roman"/>
          <w:b/>
          <w:bCs/>
          <w:sz w:val="36"/>
          <w:szCs w:val="36"/>
        </w:rPr>
      </w:pPr>
      <w:r w:rsidRPr="00CB3EC7">
        <w:rPr>
          <w:rFonts w:ascii="Times New Roman" w:hAnsi="Times New Roman" w:cs="Times New Roman"/>
          <w:b/>
          <w:bCs/>
          <w:sz w:val="36"/>
          <w:szCs w:val="36"/>
        </w:rPr>
        <w:t>Answer Key</w:t>
      </w:r>
    </w:p>
    <w:p w14:paraId="4AC0008D" w14:textId="6935BBEF" w:rsidR="00CB3EC7" w:rsidRDefault="00CB3EC7" w:rsidP="00CB3EC7">
      <w:pPr>
        <w:pStyle w:val="ListParagraph"/>
        <w:numPr>
          <w:ilvl w:val="0"/>
          <w:numId w:val="5"/>
        </w:numPr>
        <w:rPr>
          <w:rFonts w:ascii="Times New Roman" w:hAnsi="Times New Roman" w:cs="Times New Roman"/>
          <w:b/>
          <w:bCs/>
        </w:rPr>
      </w:pPr>
      <w:r>
        <w:rPr>
          <w:rFonts w:ascii="Times New Roman" w:hAnsi="Times New Roman" w:cs="Times New Roman"/>
          <w:b/>
          <w:bCs/>
        </w:rPr>
        <w:t>c</w:t>
      </w:r>
    </w:p>
    <w:p w14:paraId="025CE8C4" w14:textId="4F24F864" w:rsidR="00CB3EC7" w:rsidRDefault="00CB3EC7" w:rsidP="00CB3EC7">
      <w:pPr>
        <w:pStyle w:val="ListParagraph"/>
        <w:numPr>
          <w:ilvl w:val="0"/>
          <w:numId w:val="5"/>
        </w:numPr>
        <w:rPr>
          <w:rFonts w:ascii="Times New Roman" w:hAnsi="Times New Roman" w:cs="Times New Roman"/>
          <w:b/>
          <w:bCs/>
        </w:rPr>
      </w:pPr>
      <w:r>
        <w:rPr>
          <w:rFonts w:ascii="Times New Roman" w:hAnsi="Times New Roman" w:cs="Times New Roman"/>
          <w:b/>
          <w:bCs/>
        </w:rPr>
        <w:t>b</w:t>
      </w:r>
    </w:p>
    <w:p w14:paraId="0CB0FDB2" w14:textId="7D013B59" w:rsidR="00CB3EC7" w:rsidRDefault="00CB3EC7" w:rsidP="00CB3EC7">
      <w:pPr>
        <w:pStyle w:val="ListParagraph"/>
        <w:numPr>
          <w:ilvl w:val="0"/>
          <w:numId w:val="5"/>
        </w:numPr>
        <w:rPr>
          <w:rFonts w:ascii="Times New Roman" w:hAnsi="Times New Roman" w:cs="Times New Roman"/>
          <w:b/>
          <w:bCs/>
        </w:rPr>
      </w:pPr>
      <w:r>
        <w:rPr>
          <w:rFonts w:ascii="Times New Roman" w:hAnsi="Times New Roman" w:cs="Times New Roman"/>
          <w:b/>
          <w:bCs/>
        </w:rPr>
        <w:t>c</w:t>
      </w:r>
    </w:p>
    <w:p w14:paraId="72167268" w14:textId="7828CBC1" w:rsidR="00CB3EC7" w:rsidRDefault="00747BCD" w:rsidP="00CB3EC7">
      <w:pPr>
        <w:pStyle w:val="ListParagraph"/>
        <w:numPr>
          <w:ilvl w:val="0"/>
          <w:numId w:val="5"/>
        </w:numPr>
        <w:rPr>
          <w:rFonts w:ascii="Times New Roman" w:hAnsi="Times New Roman" w:cs="Times New Roman"/>
          <w:b/>
          <w:bCs/>
        </w:rPr>
      </w:pPr>
      <w:r>
        <w:rPr>
          <w:rFonts w:ascii="Times New Roman" w:hAnsi="Times New Roman" w:cs="Times New Roman"/>
          <w:b/>
          <w:bCs/>
        </w:rPr>
        <w:t>d</w:t>
      </w:r>
    </w:p>
    <w:p w14:paraId="1D70121B" w14:textId="417DE0A0" w:rsidR="00747BCD" w:rsidRPr="00CB3EC7" w:rsidRDefault="00786684" w:rsidP="00CB3EC7">
      <w:pPr>
        <w:pStyle w:val="ListParagraph"/>
        <w:numPr>
          <w:ilvl w:val="0"/>
          <w:numId w:val="5"/>
        </w:numPr>
        <w:rPr>
          <w:rFonts w:ascii="Times New Roman" w:hAnsi="Times New Roman" w:cs="Times New Roman"/>
          <w:b/>
          <w:bCs/>
        </w:rPr>
      </w:pPr>
      <w:r>
        <w:rPr>
          <w:rFonts w:ascii="Times New Roman" w:hAnsi="Times New Roman" w:cs="Times New Roman"/>
          <w:b/>
          <w:bCs/>
        </w:rPr>
        <w:t>a</w:t>
      </w:r>
    </w:p>
    <w:sectPr w:rsidR="00747BCD" w:rsidRPr="00CB3E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C079F"/>
    <w:multiLevelType w:val="hybridMultilevel"/>
    <w:tmpl w:val="1396D2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577900"/>
    <w:multiLevelType w:val="hybridMultilevel"/>
    <w:tmpl w:val="6DEC9698"/>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5E941CB6"/>
    <w:multiLevelType w:val="hybridMultilevel"/>
    <w:tmpl w:val="56382AF8"/>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5F3F410E"/>
    <w:multiLevelType w:val="hybridMultilevel"/>
    <w:tmpl w:val="1624CA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9E36AD7"/>
    <w:multiLevelType w:val="hybridMultilevel"/>
    <w:tmpl w:val="6DEC969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EFA36EA"/>
    <w:multiLevelType w:val="hybridMultilevel"/>
    <w:tmpl w:val="6AA842F0"/>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70CA4A98"/>
    <w:multiLevelType w:val="hybridMultilevel"/>
    <w:tmpl w:val="62A4CD48"/>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7E526E29"/>
    <w:multiLevelType w:val="hybridMultilevel"/>
    <w:tmpl w:val="998AC0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66225133">
    <w:abstractNumId w:val="7"/>
  </w:num>
  <w:num w:numId="2" w16cid:durableId="673189456">
    <w:abstractNumId w:val="1"/>
  </w:num>
  <w:num w:numId="3" w16cid:durableId="144858946">
    <w:abstractNumId w:val="4"/>
  </w:num>
  <w:num w:numId="4" w16cid:durableId="213396869">
    <w:abstractNumId w:val="0"/>
  </w:num>
  <w:num w:numId="5" w16cid:durableId="919749939">
    <w:abstractNumId w:val="3"/>
  </w:num>
  <w:num w:numId="6" w16cid:durableId="1847550823">
    <w:abstractNumId w:val="2"/>
  </w:num>
  <w:num w:numId="7" w16cid:durableId="372192740">
    <w:abstractNumId w:val="6"/>
  </w:num>
  <w:num w:numId="8" w16cid:durableId="1196163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E7"/>
    <w:rsid w:val="0006159D"/>
    <w:rsid w:val="000928B4"/>
    <w:rsid w:val="003538A6"/>
    <w:rsid w:val="003C340B"/>
    <w:rsid w:val="00747BCD"/>
    <w:rsid w:val="00776F40"/>
    <w:rsid w:val="0078511C"/>
    <w:rsid w:val="00786684"/>
    <w:rsid w:val="008C4F69"/>
    <w:rsid w:val="009A5685"/>
    <w:rsid w:val="00AB03E7"/>
    <w:rsid w:val="00B67838"/>
    <w:rsid w:val="00BE5027"/>
    <w:rsid w:val="00CB3EC7"/>
    <w:rsid w:val="00E923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E2A5"/>
  <w15:chartTrackingRefBased/>
  <w15:docId w15:val="{86554AA9-F897-46ED-87DF-F939026F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A6"/>
  </w:style>
  <w:style w:type="paragraph" w:styleId="Heading1">
    <w:name w:val="heading 1"/>
    <w:basedOn w:val="Normal"/>
    <w:next w:val="Normal"/>
    <w:link w:val="Heading1Char"/>
    <w:uiPriority w:val="9"/>
    <w:qFormat/>
    <w:rsid w:val="00AB0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3E7"/>
    <w:rPr>
      <w:rFonts w:eastAsiaTheme="majorEastAsia" w:cstheme="majorBidi"/>
      <w:color w:val="272727" w:themeColor="text1" w:themeTint="D8"/>
    </w:rPr>
  </w:style>
  <w:style w:type="paragraph" w:styleId="Title">
    <w:name w:val="Title"/>
    <w:basedOn w:val="Normal"/>
    <w:next w:val="Normal"/>
    <w:link w:val="TitleChar"/>
    <w:uiPriority w:val="10"/>
    <w:qFormat/>
    <w:rsid w:val="00AB0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3E7"/>
    <w:pPr>
      <w:spacing w:before="160"/>
      <w:jc w:val="center"/>
    </w:pPr>
    <w:rPr>
      <w:i/>
      <w:iCs/>
      <w:color w:val="404040" w:themeColor="text1" w:themeTint="BF"/>
    </w:rPr>
  </w:style>
  <w:style w:type="character" w:customStyle="1" w:styleId="QuoteChar">
    <w:name w:val="Quote Char"/>
    <w:basedOn w:val="DefaultParagraphFont"/>
    <w:link w:val="Quote"/>
    <w:uiPriority w:val="29"/>
    <w:rsid w:val="00AB03E7"/>
    <w:rPr>
      <w:i/>
      <w:iCs/>
      <w:color w:val="404040" w:themeColor="text1" w:themeTint="BF"/>
    </w:rPr>
  </w:style>
  <w:style w:type="paragraph" w:styleId="ListParagraph">
    <w:name w:val="List Paragraph"/>
    <w:basedOn w:val="Normal"/>
    <w:uiPriority w:val="34"/>
    <w:qFormat/>
    <w:rsid w:val="00AB03E7"/>
    <w:pPr>
      <w:ind w:left="720"/>
      <w:contextualSpacing/>
    </w:pPr>
  </w:style>
  <w:style w:type="character" w:styleId="IntenseEmphasis">
    <w:name w:val="Intense Emphasis"/>
    <w:basedOn w:val="DefaultParagraphFont"/>
    <w:uiPriority w:val="21"/>
    <w:qFormat/>
    <w:rsid w:val="00AB03E7"/>
    <w:rPr>
      <w:i/>
      <w:iCs/>
      <w:color w:val="0F4761" w:themeColor="accent1" w:themeShade="BF"/>
    </w:rPr>
  </w:style>
  <w:style w:type="paragraph" w:styleId="IntenseQuote">
    <w:name w:val="Intense Quote"/>
    <w:basedOn w:val="Normal"/>
    <w:next w:val="Normal"/>
    <w:link w:val="IntenseQuoteChar"/>
    <w:uiPriority w:val="30"/>
    <w:qFormat/>
    <w:rsid w:val="00AB0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3E7"/>
    <w:rPr>
      <w:i/>
      <w:iCs/>
      <w:color w:val="0F4761" w:themeColor="accent1" w:themeShade="BF"/>
    </w:rPr>
  </w:style>
  <w:style w:type="character" w:styleId="IntenseReference">
    <w:name w:val="Intense Reference"/>
    <w:basedOn w:val="DefaultParagraphFont"/>
    <w:uiPriority w:val="32"/>
    <w:qFormat/>
    <w:rsid w:val="00AB0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3923">
      <w:bodyDiv w:val="1"/>
      <w:marLeft w:val="0"/>
      <w:marRight w:val="0"/>
      <w:marTop w:val="0"/>
      <w:marBottom w:val="0"/>
      <w:divBdr>
        <w:top w:val="none" w:sz="0" w:space="0" w:color="auto"/>
        <w:left w:val="none" w:sz="0" w:space="0" w:color="auto"/>
        <w:bottom w:val="none" w:sz="0" w:space="0" w:color="auto"/>
        <w:right w:val="none" w:sz="0" w:space="0" w:color="auto"/>
      </w:divBdr>
    </w:div>
    <w:div w:id="4219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Gilbert</dc:creator>
  <cp:keywords/>
  <dc:description/>
  <cp:lastModifiedBy>Cole Gilbert</cp:lastModifiedBy>
  <cp:revision>4</cp:revision>
  <dcterms:created xsi:type="dcterms:W3CDTF">2025-05-09T11:08:00Z</dcterms:created>
  <dcterms:modified xsi:type="dcterms:W3CDTF">2025-05-09T15:14:00Z</dcterms:modified>
</cp:coreProperties>
</file>